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900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28"/>
        </w:rPr>
        <w:t>2</w:t>
      </w:r>
      <w:r>
        <w:rPr>
          <w:rFonts w:hint="eastAsia" w:ascii="宋体" w:hAnsi="宋体"/>
          <w:b/>
          <w:bCs/>
          <w:sz w:val="28"/>
          <w:lang w:val="en-US" w:eastAsia="zh-CN"/>
        </w:rPr>
        <w:t>6</w:t>
      </w:r>
      <w:r>
        <w:rPr>
          <w:rFonts w:hint="eastAsia" w:ascii="宋体" w:hAnsi="宋体"/>
          <w:b/>
          <w:bCs/>
          <w:sz w:val="28"/>
        </w:rPr>
        <w:t xml:space="preserve">   鱼游到了纸上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一 学习目标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1 认识4个生字，会写11个生字。正确读写“花港.清澈.一壶茶、鱼缸、聋哑”等词语。</w:t>
      </w:r>
      <w:bookmarkStart w:id="0" w:name="_GoBack"/>
      <w:bookmarkEnd w:id="0"/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2 有感情地朗课文。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3 体会文章的思想感情，培养做事勤奋、专注的品质。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4 学习作者观察和描写人物的方法。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二 学习重难点：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 xml:space="preserve">     引导学生从语言文字中体会文章说明的道理，受到启发；理解“鱼游到了纸上”与“鱼游到了心里”的联系。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三 学习准备：学生可搜集一些名画，如郑板桥的竹，齐白石的虾等，体会画家技法的娴熟。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四 学习过程：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 xml:space="preserve">                   第一课时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一 创设情境，提炼研读专题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1 （板题：鱼游到了纸上）大胆推测“游”字的含义。使学生体会到是对作者的赞叹，赞叹其画技高超，把鱼画得栩栩如生。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2 那么让鱼游到纸上的画家又是谁呢？这句话又是谁说的呢？请带着问题自由读书，并尽量读正确、读流利。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二 自主读书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1 学生自主读书、识字和写字。可点拨学生充分自读自识，在读中批注，并做到读而有疑，然后再找伙伴交流互助。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2 检查认读情况，指导写字。注意笔画较多的字：港 澈 壶 缸 徽 聋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3 尝试朗读。面向全体，自由选择段落朗读。发现问题，并进行评价和助读。特别注意生字生词和长句子的朗读。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4 课文主要讲了件什么事？（看鱼、画鱼）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5 说说对“鱼游到了纸上”的初步理解。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 xml:space="preserve">                    第二课时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一 回顾复习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1 说说课文讲了些什么？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2 上节课我们有什么问题没解决？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指名（师板书）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二 读书讨论，解决疑问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1 学生带着问题读课文，并勾画。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2 四人小组交流。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3 全班交流：为什么说鱼游到了纸上？“鱼游到了纸上”和“先游到了我的心里”有什么联系？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三 重点研读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1 读5------7自然段，说说“鱼游到了纸上”的含义。（聋哑青年画技高超，画出的鱼活灵活现，如同真的金鱼游到了纸上一般，这是对他的称赞）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2 反复朗读，说说作者是通过怎样的描写，使你感受到“鱼游到了纸上”的。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（1）用小女孩的话直接赞叹。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（2）细致的动作描写也是在赞叹他。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（3）写围观人物的赞叹和议论。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3 学习作者所用的观察和描写方法。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（1）观察方法：认真看，仔细听。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（2）描写方法：语言、动作描写和侧面烘托。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4 出示插图：作者略写了围观人们的赞叹和议论，如果让你具体描写，来表现青年画技高超，你想怎么写？（指导学生认真观察后，从语言、神态、动作等方面说一说）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四 研读“先游到了我的心里”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1 默读课文，体会“游到了心里”是什么意思。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2 快速浏览，找到相关段落，说说聋哑青年是怎样使金鱼游到心里去的。（结合“爱鱼到忘我的境界”，出神地观察，，刻苦地练习，进而体会到聋哑青年的勤奋与执着）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3 再次研讨作者所用的观察方法和描写方法。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（1）长期仔细观察，并进行笔谈。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（2）举止和神态描写。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4 有感情地朗读你认为描写精彩的段落。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五 讨论“鱼游到了纸上”和“先游到了我的心里”的关系。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1 自己摘抄描写聋哑青年外貌、神态或动作的语句。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2 多么可敬可爱的青年呀，你想对他说什么呢？写一写吧。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板书：因为鱼游到我的心里，所以鱼游到了纸上。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课后反思：个别学生对“游到了纸上”与“游到了心里”之间的关系还不够明了。</w:t>
      </w:r>
    </w:p>
    <w:p>
      <w:pPr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194E84"/>
    <w:rsid w:val="0A194E84"/>
    <w:rsid w:val="2DB55B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2016-11-22T03:33:00Z</dcterms:created>
  <dc:creator>Administrator</dc:creator>
  <cp:lastModifiedBy>Administrator</cp:lastModifiedBy>
  <dcterms:modified xsi:type="dcterms:W3CDTF">2018-01-06T00:54:59Z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